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C6C" w:rsidRDefault="00DB5C6C" w:rsidP="00DB5C6C">
      <w:pPr>
        <w:spacing w:after="200" w:line="276" w:lineRule="auto"/>
        <w:jc w:val="center"/>
        <w:rPr>
          <w:rFonts w:ascii="Times New Roman" w:hAnsi="Times New Roman" w:cs="Times New Roman"/>
          <w:sz w:val="24"/>
          <w:szCs w:val="24"/>
        </w:rPr>
      </w:pPr>
    </w:p>
    <w:p w:rsidR="00DB5C6C" w:rsidRDefault="00DB5C6C" w:rsidP="00DB5C6C">
      <w:pPr>
        <w:spacing w:after="200" w:line="276" w:lineRule="auto"/>
        <w:jc w:val="center"/>
        <w:rPr>
          <w:rFonts w:ascii="Times New Roman" w:hAnsi="Times New Roman" w:cs="Times New Roman"/>
          <w:sz w:val="24"/>
          <w:szCs w:val="24"/>
        </w:rPr>
      </w:pPr>
    </w:p>
    <w:p w:rsidR="00DB5C6C" w:rsidRDefault="00DB5C6C" w:rsidP="00DB5C6C">
      <w:pPr>
        <w:spacing w:after="200" w:line="276" w:lineRule="auto"/>
        <w:jc w:val="center"/>
        <w:rPr>
          <w:rFonts w:ascii="Times New Roman" w:hAnsi="Times New Roman" w:cs="Times New Roman"/>
          <w:sz w:val="24"/>
          <w:szCs w:val="24"/>
        </w:rPr>
      </w:pPr>
    </w:p>
    <w:p w:rsidR="00DB5C6C" w:rsidRDefault="00DB5C6C" w:rsidP="00DB5C6C">
      <w:pPr>
        <w:spacing w:after="200" w:line="276" w:lineRule="auto"/>
        <w:jc w:val="center"/>
        <w:rPr>
          <w:rFonts w:ascii="Times New Roman" w:hAnsi="Times New Roman" w:cs="Times New Roman"/>
          <w:sz w:val="24"/>
          <w:szCs w:val="24"/>
        </w:rPr>
      </w:pPr>
    </w:p>
    <w:p w:rsidR="00DB5C6C" w:rsidRDefault="00DB5C6C" w:rsidP="00DB5C6C">
      <w:pPr>
        <w:spacing w:after="200" w:line="276" w:lineRule="auto"/>
        <w:jc w:val="center"/>
        <w:rPr>
          <w:rFonts w:ascii="Times New Roman" w:hAnsi="Times New Roman" w:cs="Times New Roman"/>
          <w:sz w:val="24"/>
          <w:szCs w:val="24"/>
        </w:rPr>
      </w:pPr>
    </w:p>
    <w:p w:rsidR="00DB5C6C" w:rsidRDefault="00DB5C6C" w:rsidP="00DB5C6C">
      <w:pPr>
        <w:spacing w:after="200" w:line="276" w:lineRule="auto"/>
        <w:jc w:val="center"/>
        <w:rPr>
          <w:rFonts w:ascii="Times New Roman" w:hAnsi="Times New Roman" w:cs="Times New Roman"/>
          <w:sz w:val="24"/>
          <w:szCs w:val="24"/>
        </w:rPr>
      </w:pPr>
    </w:p>
    <w:p w:rsidR="00DB5C6C" w:rsidRDefault="00DB5C6C" w:rsidP="00DB5C6C">
      <w:pPr>
        <w:spacing w:after="200" w:line="276" w:lineRule="auto"/>
        <w:jc w:val="center"/>
        <w:rPr>
          <w:rFonts w:ascii="Times New Roman" w:hAnsi="Times New Roman" w:cs="Times New Roman"/>
          <w:sz w:val="24"/>
          <w:szCs w:val="24"/>
        </w:rPr>
      </w:pPr>
    </w:p>
    <w:p w:rsidR="00DB5C6C" w:rsidRDefault="00DB5C6C" w:rsidP="00DB5C6C">
      <w:pPr>
        <w:spacing w:after="200" w:line="276" w:lineRule="auto"/>
        <w:jc w:val="center"/>
        <w:rPr>
          <w:rFonts w:ascii="Times New Roman" w:hAnsi="Times New Roman" w:cs="Times New Roman"/>
          <w:sz w:val="24"/>
          <w:szCs w:val="24"/>
        </w:rPr>
      </w:pPr>
    </w:p>
    <w:p w:rsidR="00DB5C6C" w:rsidRDefault="00DB5C6C" w:rsidP="00D76B2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Implementation of the Recommendations of the 9/11 Commission</w:t>
      </w:r>
    </w:p>
    <w:p w:rsidR="00DB5C6C" w:rsidRDefault="00DB5C6C" w:rsidP="00D76B2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47370B" w:rsidRDefault="00DB5C6C" w:rsidP="00D76B2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ype="page"/>
      </w:r>
    </w:p>
    <w:p w:rsidR="00BB0A4C" w:rsidRDefault="007E3E54" w:rsidP="00D76B2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 wake of 9/11 brought anguish and regret to our nation. It had failed to monitor and adhere to the warning signs of terrorism that had been impending for more than a decade. Following this tragedy, a commission was formed to formulate recommendations that should be incorporated in the country’s security system to avert any future terrorism threat. This is after c</w:t>
      </w:r>
      <w:r w:rsidR="00477265">
        <w:rPr>
          <w:rFonts w:ascii="Times New Roman" w:hAnsi="Times New Roman" w:cs="Times New Roman"/>
          <w:sz w:val="24"/>
          <w:szCs w:val="24"/>
        </w:rPr>
        <w:t xml:space="preserve">oming to the conclusion that </w:t>
      </w:r>
      <w:r>
        <w:rPr>
          <w:rFonts w:ascii="Times New Roman" w:hAnsi="Times New Roman" w:cs="Times New Roman"/>
          <w:sz w:val="24"/>
          <w:szCs w:val="24"/>
        </w:rPr>
        <w:t>the security agencies mandated with</w:t>
      </w:r>
      <w:r w:rsidR="00477265">
        <w:rPr>
          <w:rFonts w:ascii="Times New Roman" w:hAnsi="Times New Roman" w:cs="Times New Roman"/>
          <w:sz w:val="24"/>
          <w:szCs w:val="24"/>
        </w:rPr>
        <w:t xml:space="preserve"> the protection of the borders</w:t>
      </w:r>
      <w:r>
        <w:rPr>
          <w:rFonts w:ascii="Times New Roman" w:hAnsi="Times New Roman" w:cs="Times New Roman"/>
          <w:sz w:val="24"/>
          <w:szCs w:val="24"/>
        </w:rPr>
        <w:t>, national security and civil aviation did not understand the seriousness of the threats prior to the terrorism happenings</w:t>
      </w:r>
      <w:r w:rsidR="00A30ED3">
        <w:rPr>
          <w:rFonts w:ascii="Times New Roman" w:hAnsi="Times New Roman" w:cs="Times New Roman"/>
          <w:sz w:val="24"/>
          <w:szCs w:val="24"/>
        </w:rPr>
        <w:t xml:space="preserve"> </w:t>
      </w:r>
      <w:r w:rsidR="00A30ED3">
        <w:rPr>
          <w:rFonts w:ascii="Times New Roman" w:hAnsi="Times New Roman" w:cs="Times New Roman"/>
          <w:sz w:val="24"/>
          <w:szCs w:val="24"/>
        </w:rPr>
        <w:t>(</w:t>
      </w:r>
      <w:r w:rsidR="00A30ED3" w:rsidRPr="006A4404">
        <w:rPr>
          <w:rFonts w:ascii="Times New Roman" w:hAnsi="Times New Roman" w:cs="Times New Roman"/>
          <w:noProof/>
          <w:sz w:val="24"/>
          <w:szCs w:val="24"/>
        </w:rPr>
        <w:t>Eldridge,</w:t>
      </w:r>
      <w:r w:rsidR="00A30ED3">
        <w:rPr>
          <w:rFonts w:ascii="Times New Roman" w:hAnsi="Times New Roman" w:cs="Times New Roman"/>
          <w:noProof/>
          <w:sz w:val="24"/>
          <w:szCs w:val="24"/>
        </w:rPr>
        <w:t xml:space="preserve"> 2018</w:t>
      </w:r>
      <w:r w:rsidR="00A30ED3">
        <w:rPr>
          <w:rFonts w:ascii="Times New Roman" w:hAnsi="Times New Roman" w:cs="Times New Roman"/>
          <w:sz w:val="24"/>
          <w:szCs w:val="24"/>
        </w:rPr>
        <w:t>)</w:t>
      </w:r>
      <w:r w:rsidR="00A30ED3">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Consequently, they had not strategized on plans and policies to deal with such a tragedy. The commission thus developed forty-one </w:t>
      </w:r>
      <w:r w:rsidR="00234814">
        <w:rPr>
          <w:rFonts w:ascii="Times New Roman" w:hAnsi="Times New Roman" w:cs="Times New Roman"/>
          <w:sz w:val="24"/>
          <w:szCs w:val="24"/>
        </w:rPr>
        <w:t>recommendations</w:t>
      </w:r>
      <w:r>
        <w:rPr>
          <w:rFonts w:ascii="Times New Roman" w:hAnsi="Times New Roman" w:cs="Times New Roman"/>
          <w:sz w:val="24"/>
          <w:szCs w:val="24"/>
        </w:rPr>
        <w:t>.</w:t>
      </w:r>
      <w:r w:rsidR="00234814">
        <w:rPr>
          <w:rFonts w:ascii="Times New Roman" w:hAnsi="Times New Roman" w:cs="Times New Roman"/>
          <w:sz w:val="24"/>
          <w:szCs w:val="24"/>
        </w:rPr>
        <w:t xml:space="preserve"> This paper evaluates whether three of these recommendations have been successfully implement</w:t>
      </w:r>
      <w:r w:rsidR="00895A86">
        <w:rPr>
          <w:rFonts w:ascii="Times New Roman" w:hAnsi="Times New Roman" w:cs="Times New Roman"/>
          <w:sz w:val="24"/>
          <w:szCs w:val="24"/>
        </w:rPr>
        <w:t xml:space="preserve">ed, which </w:t>
      </w:r>
      <w:r w:rsidR="00234814">
        <w:rPr>
          <w:rFonts w:ascii="Times New Roman" w:hAnsi="Times New Roman" w:cs="Times New Roman"/>
          <w:sz w:val="24"/>
          <w:szCs w:val="24"/>
        </w:rPr>
        <w:t>of the recommendations has been most or least effective in keeping America safe, and the possible changes to the recommendations to improve on the effectiveness.</w:t>
      </w:r>
    </w:p>
    <w:p w:rsidR="002054DF" w:rsidRPr="002054DF" w:rsidRDefault="002054DF" w:rsidP="00D76B22">
      <w:pPr>
        <w:spacing w:after="0" w:line="480" w:lineRule="auto"/>
        <w:ind w:firstLine="720"/>
        <w:contextualSpacing/>
        <w:rPr>
          <w:rFonts w:ascii="Times New Roman" w:hAnsi="Times New Roman" w:cs="Times New Roman"/>
          <w:b/>
          <w:sz w:val="24"/>
          <w:szCs w:val="24"/>
        </w:rPr>
      </w:pPr>
      <w:r w:rsidRPr="002054DF">
        <w:rPr>
          <w:rFonts w:ascii="Times New Roman" w:hAnsi="Times New Roman" w:cs="Times New Roman"/>
          <w:b/>
          <w:sz w:val="24"/>
          <w:szCs w:val="24"/>
        </w:rPr>
        <w:t>Which of the recommendations have been successfully implemented, which haven’t, and most importantly, why</w:t>
      </w:r>
    </w:p>
    <w:p w:rsidR="009520F1" w:rsidRDefault="009520F1" w:rsidP="00D76B22">
      <w:pPr>
        <w:spacing w:after="0" w:line="480" w:lineRule="auto"/>
        <w:ind w:firstLine="72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commission </w:t>
      </w:r>
      <w:r w:rsidR="002054DF">
        <w:rPr>
          <w:rFonts w:ascii="Times New Roman" w:eastAsia="Times New Roman" w:hAnsi="Times New Roman" w:cs="Times New Roman"/>
          <w:color w:val="000000"/>
          <w:sz w:val="24"/>
          <w:szCs w:val="24"/>
        </w:rPr>
        <w:t xml:space="preserve">in its </w:t>
      </w:r>
      <w:r w:rsidR="006404DA">
        <w:rPr>
          <w:rFonts w:ascii="Times New Roman" w:eastAsia="Times New Roman" w:hAnsi="Times New Roman" w:cs="Times New Roman"/>
          <w:color w:val="000000"/>
          <w:sz w:val="24"/>
          <w:szCs w:val="24"/>
        </w:rPr>
        <w:t>8</w:t>
      </w:r>
      <w:r w:rsidR="002054DF" w:rsidRPr="002054DF">
        <w:rPr>
          <w:rFonts w:ascii="Times New Roman" w:eastAsia="Times New Roman" w:hAnsi="Times New Roman" w:cs="Times New Roman"/>
          <w:color w:val="000000"/>
          <w:sz w:val="24"/>
          <w:szCs w:val="24"/>
          <w:vertAlign w:val="superscript"/>
        </w:rPr>
        <w:t>th</w:t>
      </w:r>
      <w:r w:rsidR="002054DF">
        <w:rPr>
          <w:rFonts w:ascii="Times New Roman" w:eastAsia="Times New Roman" w:hAnsi="Times New Roman" w:cs="Times New Roman"/>
          <w:color w:val="000000"/>
          <w:sz w:val="24"/>
          <w:szCs w:val="24"/>
        </w:rPr>
        <w:t xml:space="preserve"> recommendation proposed that the</w:t>
      </w:r>
      <w:r w:rsidRPr="009520F1">
        <w:rPr>
          <w:rFonts w:ascii="Times New Roman" w:eastAsia="Times New Roman" w:hAnsi="Times New Roman" w:cs="Times New Roman"/>
          <w:color w:val="000000"/>
          <w:sz w:val="24"/>
          <w:szCs w:val="24"/>
        </w:rPr>
        <w:t xml:space="preserve"> U.S. government should offer to join with other nations in generously supporting a new International Youth Opportunity Fund. </w:t>
      </w:r>
      <w:r w:rsidR="002054DF">
        <w:rPr>
          <w:rFonts w:ascii="Times New Roman" w:eastAsia="Times New Roman" w:hAnsi="Times New Roman" w:cs="Times New Roman"/>
          <w:color w:val="000000"/>
          <w:sz w:val="24"/>
          <w:szCs w:val="24"/>
        </w:rPr>
        <w:t>These f</w:t>
      </w:r>
      <w:r w:rsidR="00477265">
        <w:rPr>
          <w:rFonts w:ascii="Times New Roman" w:eastAsia="Times New Roman" w:hAnsi="Times New Roman" w:cs="Times New Roman"/>
          <w:color w:val="000000"/>
          <w:sz w:val="24"/>
          <w:szCs w:val="24"/>
        </w:rPr>
        <w:t>unds were</w:t>
      </w:r>
      <w:r w:rsidR="00DE0D19">
        <w:rPr>
          <w:rFonts w:ascii="Times New Roman" w:eastAsia="Times New Roman" w:hAnsi="Times New Roman" w:cs="Times New Roman"/>
          <w:color w:val="000000"/>
          <w:sz w:val="24"/>
          <w:szCs w:val="24"/>
        </w:rPr>
        <w:t xml:space="preserve"> to be spent </w:t>
      </w:r>
      <w:r w:rsidRPr="009520F1">
        <w:rPr>
          <w:rFonts w:ascii="Times New Roman" w:eastAsia="Times New Roman" w:hAnsi="Times New Roman" w:cs="Times New Roman"/>
          <w:color w:val="000000"/>
          <w:sz w:val="24"/>
          <w:szCs w:val="24"/>
        </w:rPr>
        <w:t>for building and operating primary and secondary schools in those Muslim states that commit to sensibly investing their own money in public education.</w:t>
      </w:r>
      <w:r w:rsidR="00012339">
        <w:rPr>
          <w:rFonts w:ascii="Times New Roman" w:eastAsia="Times New Roman" w:hAnsi="Times New Roman" w:cs="Times New Roman"/>
          <w:color w:val="000000"/>
          <w:sz w:val="24"/>
          <w:szCs w:val="24"/>
        </w:rPr>
        <w:t xml:space="preserve"> The US has committed resources many to this cause especially large chunks of money</w:t>
      </w:r>
      <w:r w:rsidR="00A30ED3">
        <w:rPr>
          <w:rFonts w:ascii="Times New Roman" w:eastAsia="Times New Roman" w:hAnsi="Times New Roman" w:cs="Times New Roman"/>
          <w:color w:val="000000"/>
          <w:sz w:val="24"/>
          <w:szCs w:val="24"/>
        </w:rPr>
        <w:t xml:space="preserve"> </w:t>
      </w:r>
      <w:r w:rsidR="00A30ED3">
        <w:rPr>
          <w:rFonts w:ascii="Times New Roman" w:eastAsia="Times New Roman" w:hAnsi="Times New Roman" w:cs="Times New Roman"/>
          <w:color w:val="000000"/>
          <w:sz w:val="24"/>
          <w:szCs w:val="24"/>
        </w:rPr>
        <w:t>(</w:t>
      </w:r>
      <w:r w:rsidR="00A30ED3" w:rsidRPr="006A4404">
        <w:rPr>
          <w:rFonts w:ascii="Times New Roman" w:hAnsi="Times New Roman" w:cs="Times New Roman"/>
          <w:noProof/>
          <w:sz w:val="24"/>
          <w:szCs w:val="24"/>
        </w:rPr>
        <w:t>White</w:t>
      </w:r>
      <w:r w:rsidR="00A30ED3">
        <w:rPr>
          <w:rFonts w:ascii="Times New Roman" w:hAnsi="Times New Roman" w:cs="Times New Roman"/>
          <w:noProof/>
          <w:sz w:val="24"/>
          <w:szCs w:val="24"/>
        </w:rPr>
        <w:t>, 2016</w:t>
      </w:r>
      <w:r w:rsidR="00A30ED3">
        <w:rPr>
          <w:rFonts w:ascii="Times New Roman" w:eastAsia="Times New Roman" w:hAnsi="Times New Roman" w:cs="Times New Roman"/>
          <w:color w:val="000000"/>
          <w:sz w:val="24"/>
          <w:szCs w:val="24"/>
        </w:rPr>
        <w:t>)</w:t>
      </w:r>
      <w:r w:rsidR="00012339">
        <w:rPr>
          <w:rFonts w:ascii="Times New Roman" w:eastAsia="Times New Roman" w:hAnsi="Times New Roman" w:cs="Times New Roman"/>
          <w:color w:val="000000"/>
          <w:sz w:val="24"/>
          <w:szCs w:val="24"/>
        </w:rPr>
        <w:t>. The government has established a Muslim education fund</w:t>
      </w:r>
      <w:r w:rsidR="006404DA">
        <w:rPr>
          <w:rFonts w:ascii="Times New Roman" w:eastAsia="Times New Roman" w:hAnsi="Times New Roman" w:cs="Times New Roman"/>
          <w:color w:val="000000"/>
          <w:sz w:val="24"/>
          <w:szCs w:val="24"/>
        </w:rPr>
        <w:t xml:space="preserve">. In response to this recommendation, the U.S government has authorized the formation of International Youth Opportunity Fund to assist in education provision in the Middle East and other </w:t>
      </w:r>
      <w:r w:rsidR="001F3355">
        <w:rPr>
          <w:rFonts w:ascii="Times New Roman" w:eastAsia="Times New Roman" w:hAnsi="Times New Roman" w:cs="Times New Roman"/>
          <w:color w:val="000000"/>
          <w:sz w:val="24"/>
          <w:szCs w:val="24"/>
        </w:rPr>
        <w:t>states of strategic</w:t>
      </w:r>
      <w:r w:rsidR="007D25AA">
        <w:rPr>
          <w:rFonts w:ascii="Times New Roman" w:eastAsia="Times New Roman" w:hAnsi="Times New Roman" w:cs="Times New Roman"/>
          <w:color w:val="000000"/>
          <w:sz w:val="24"/>
          <w:szCs w:val="24"/>
        </w:rPr>
        <w:t xml:space="preserve"> interests dominated by Muslims.</w:t>
      </w:r>
      <w:r w:rsidR="00173266">
        <w:rPr>
          <w:rFonts w:ascii="Times New Roman" w:eastAsia="Times New Roman" w:hAnsi="Times New Roman" w:cs="Times New Roman"/>
          <w:color w:val="000000"/>
          <w:sz w:val="24"/>
          <w:szCs w:val="24"/>
        </w:rPr>
        <w:t xml:space="preserve"> In </w:t>
      </w:r>
      <w:r w:rsidR="00477265">
        <w:rPr>
          <w:rFonts w:ascii="Times New Roman" w:eastAsia="Times New Roman" w:hAnsi="Times New Roman" w:cs="Times New Roman"/>
          <w:color w:val="000000"/>
          <w:sz w:val="24"/>
          <w:szCs w:val="24"/>
        </w:rPr>
        <w:t>2007, the C</w:t>
      </w:r>
      <w:r w:rsidR="00173266">
        <w:rPr>
          <w:rFonts w:ascii="Times New Roman" w:eastAsia="Times New Roman" w:hAnsi="Times New Roman" w:cs="Times New Roman"/>
          <w:color w:val="000000"/>
          <w:sz w:val="24"/>
          <w:szCs w:val="24"/>
        </w:rPr>
        <w:t xml:space="preserve">ongress provided $9million to scholarship programs for students in </w:t>
      </w:r>
      <w:r w:rsidR="00173266">
        <w:rPr>
          <w:rFonts w:ascii="Times New Roman" w:eastAsia="Times New Roman" w:hAnsi="Times New Roman" w:cs="Times New Roman"/>
          <w:color w:val="000000"/>
          <w:sz w:val="24"/>
          <w:szCs w:val="24"/>
        </w:rPr>
        <w:lastRenderedPageBreak/>
        <w:t>Muslim states in not-for-profit school organizations of prim</w:t>
      </w:r>
      <w:r w:rsidR="00733594">
        <w:rPr>
          <w:rFonts w:ascii="Times New Roman" w:eastAsia="Times New Roman" w:hAnsi="Times New Roman" w:cs="Times New Roman"/>
          <w:color w:val="000000"/>
          <w:sz w:val="24"/>
          <w:szCs w:val="24"/>
        </w:rPr>
        <w:t>ary and secondary education in</w:t>
      </w:r>
      <w:r w:rsidR="00477265">
        <w:rPr>
          <w:rFonts w:ascii="Times New Roman" w:eastAsia="Times New Roman" w:hAnsi="Times New Roman" w:cs="Times New Roman"/>
          <w:color w:val="000000"/>
          <w:sz w:val="24"/>
          <w:szCs w:val="24"/>
        </w:rPr>
        <w:t xml:space="preserve"> the</w:t>
      </w:r>
      <w:r w:rsidR="00733594">
        <w:rPr>
          <w:rFonts w:ascii="Times New Roman" w:eastAsia="Times New Roman" w:hAnsi="Times New Roman" w:cs="Times New Roman"/>
          <w:color w:val="000000"/>
          <w:sz w:val="24"/>
          <w:szCs w:val="24"/>
        </w:rPr>
        <w:t xml:space="preserve"> Middle E</w:t>
      </w:r>
      <w:r w:rsidR="00173266">
        <w:rPr>
          <w:rFonts w:ascii="Times New Roman" w:eastAsia="Times New Roman" w:hAnsi="Times New Roman" w:cs="Times New Roman"/>
          <w:color w:val="000000"/>
          <w:sz w:val="24"/>
          <w:szCs w:val="24"/>
        </w:rPr>
        <w:t>ast.</w:t>
      </w:r>
    </w:p>
    <w:p w:rsidR="001D258E" w:rsidRDefault="00AF42BA" w:rsidP="00D76B22">
      <w:pPr>
        <w:spacing w:after="0"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The 9</w:t>
      </w:r>
      <w:r w:rsidRPr="00AF42BA">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recommendation provided a</w:t>
      </w:r>
      <w:r w:rsidR="001D258E" w:rsidRPr="001D258E">
        <w:rPr>
          <w:rFonts w:ascii="Times New Roman" w:eastAsia="Times New Roman" w:hAnsi="Times New Roman" w:cs="Times New Roman"/>
          <w:color w:val="000000"/>
          <w:sz w:val="24"/>
          <w:szCs w:val="24"/>
        </w:rPr>
        <w:t xml:space="preserve"> comprehensive U.S. strategy</w:t>
      </w:r>
      <w:r>
        <w:rPr>
          <w:rFonts w:ascii="Times New Roman" w:eastAsia="Times New Roman" w:hAnsi="Times New Roman" w:cs="Times New Roman"/>
          <w:color w:val="000000"/>
          <w:sz w:val="24"/>
          <w:szCs w:val="24"/>
        </w:rPr>
        <w:t xml:space="preserve"> to counter terrorism which was to</w:t>
      </w:r>
      <w:r w:rsidR="001D258E" w:rsidRPr="001D258E">
        <w:rPr>
          <w:rFonts w:ascii="Times New Roman" w:eastAsia="Times New Roman" w:hAnsi="Times New Roman" w:cs="Times New Roman"/>
          <w:color w:val="000000"/>
          <w:sz w:val="24"/>
          <w:szCs w:val="24"/>
        </w:rPr>
        <w:t xml:space="preserve"> include economic policies that encourage development, more open societies, and opportunities for people to improve the lives of their families and to enhance prospects for their children's future</w:t>
      </w:r>
      <w:r w:rsidR="001D258E">
        <w:rPr>
          <w:rFonts w:ascii="Times New Roman" w:eastAsia="Times New Roman" w:hAnsi="Times New Roman" w:cs="Times New Roman"/>
          <w:color w:val="000000"/>
          <w:sz w:val="24"/>
          <w:szCs w:val="24"/>
        </w:rPr>
        <w:t>.</w:t>
      </w:r>
      <w:r w:rsidR="00EF32AE">
        <w:rPr>
          <w:rFonts w:ascii="Times New Roman" w:eastAsia="Times New Roman" w:hAnsi="Times New Roman" w:cs="Times New Roman"/>
          <w:color w:val="000000"/>
          <w:sz w:val="24"/>
          <w:szCs w:val="24"/>
        </w:rPr>
        <w:t xml:space="preserve"> A number of steps have been taken in the implementation of this recommendation</w:t>
      </w:r>
      <w:r w:rsidR="00A30ED3">
        <w:rPr>
          <w:rFonts w:ascii="Times New Roman" w:eastAsia="Times New Roman" w:hAnsi="Times New Roman" w:cs="Times New Roman"/>
          <w:color w:val="000000"/>
          <w:sz w:val="24"/>
          <w:szCs w:val="24"/>
        </w:rPr>
        <w:t xml:space="preserve"> </w:t>
      </w:r>
      <w:r w:rsidR="00A30ED3">
        <w:rPr>
          <w:rFonts w:ascii="Times New Roman" w:hAnsi="Times New Roman" w:cs="Times New Roman"/>
          <w:sz w:val="24"/>
          <w:szCs w:val="24"/>
        </w:rPr>
        <w:t>(</w:t>
      </w:r>
      <w:r w:rsidR="00A30ED3" w:rsidRPr="006A4404">
        <w:rPr>
          <w:rFonts w:ascii="Times New Roman" w:hAnsi="Times New Roman" w:cs="Times New Roman"/>
          <w:noProof/>
          <w:sz w:val="24"/>
          <w:szCs w:val="24"/>
        </w:rPr>
        <w:t>Eldridge,</w:t>
      </w:r>
      <w:r w:rsidR="00A30ED3">
        <w:rPr>
          <w:rFonts w:ascii="Times New Roman" w:hAnsi="Times New Roman" w:cs="Times New Roman"/>
          <w:noProof/>
          <w:sz w:val="24"/>
          <w:szCs w:val="24"/>
        </w:rPr>
        <w:t xml:space="preserve"> 2018</w:t>
      </w:r>
      <w:r w:rsidR="00A30ED3">
        <w:rPr>
          <w:rFonts w:ascii="Times New Roman" w:hAnsi="Times New Roman" w:cs="Times New Roman"/>
          <w:sz w:val="24"/>
          <w:szCs w:val="24"/>
        </w:rPr>
        <w:t>)</w:t>
      </w:r>
      <w:r w:rsidR="00A30ED3">
        <w:rPr>
          <w:rFonts w:ascii="Times New Roman" w:hAnsi="Times New Roman" w:cs="Times New Roman"/>
          <w:sz w:val="24"/>
          <w:szCs w:val="24"/>
        </w:rPr>
        <w:t xml:space="preserve">. </w:t>
      </w:r>
      <w:r w:rsidR="00EF32AE">
        <w:rPr>
          <w:rFonts w:ascii="Times New Roman" w:eastAsia="Times New Roman" w:hAnsi="Times New Roman" w:cs="Times New Roman"/>
          <w:color w:val="000000"/>
          <w:sz w:val="24"/>
          <w:szCs w:val="24"/>
        </w:rPr>
        <w:t xml:space="preserve"> The U.S government has </w:t>
      </w:r>
      <w:r w:rsidR="00895A86">
        <w:rPr>
          <w:rFonts w:ascii="Times New Roman" w:eastAsia="Times New Roman" w:hAnsi="Times New Roman" w:cs="Times New Roman"/>
          <w:color w:val="000000"/>
          <w:sz w:val="24"/>
          <w:szCs w:val="24"/>
        </w:rPr>
        <w:t xml:space="preserve">endorsed </w:t>
      </w:r>
      <w:r w:rsidR="00EF32AE">
        <w:rPr>
          <w:rFonts w:ascii="Times New Roman" w:eastAsia="Times New Roman" w:hAnsi="Times New Roman" w:cs="Times New Roman"/>
          <w:color w:val="000000"/>
          <w:sz w:val="24"/>
          <w:szCs w:val="24"/>
        </w:rPr>
        <w:t>a substantial expansion of exchange, library and scholarship programs that benefit people in the Muslim world</w:t>
      </w:r>
      <w:r w:rsidR="00A30ED3">
        <w:rPr>
          <w:rFonts w:ascii="Times New Roman" w:eastAsia="Times New Roman" w:hAnsi="Times New Roman" w:cs="Times New Roman"/>
          <w:color w:val="000000"/>
          <w:sz w:val="24"/>
          <w:szCs w:val="24"/>
        </w:rPr>
        <w:t xml:space="preserve"> (</w:t>
      </w:r>
      <w:r w:rsidR="00A30ED3" w:rsidRPr="006A4404">
        <w:rPr>
          <w:rFonts w:ascii="Times New Roman" w:hAnsi="Times New Roman" w:cs="Times New Roman"/>
          <w:noProof/>
          <w:sz w:val="24"/>
          <w:szCs w:val="24"/>
        </w:rPr>
        <w:t>White</w:t>
      </w:r>
      <w:r w:rsidR="00A30ED3">
        <w:rPr>
          <w:rFonts w:ascii="Times New Roman" w:hAnsi="Times New Roman" w:cs="Times New Roman"/>
          <w:noProof/>
          <w:sz w:val="24"/>
          <w:szCs w:val="24"/>
        </w:rPr>
        <w:t>, 2016</w:t>
      </w:r>
      <w:r w:rsidR="00A30ED3">
        <w:rPr>
          <w:rFonts w:ascii="Times New Roman" w:eastAsia="Times New Roman" w:hAnsi="Times New Roman" w:cs="Times New Roman"/>
          <w:color w:val="000000"/>
          <w:sz w:val="24"/>
          <w:szCs w:val="24"/>
        </w:rPr>
        <w:t>)</w:t>
      </w:r>
      <w:r w:rsidR="00EF32AE">
        <w:rPr>
          <w:rFonts w:ascii="Times New Roman" w:eastAsia="Times New Roman" w:hAnsi="Times New Roman" w:cs="Times New Roman"/>
          <w:color w:val="000000"/>
          <w:sz w:val="24"/>
          <w:szCs w:val="24"/>
        </w:rPr>
        <w:t>. There has also been a Middle East Partnership Initiative (MEPI) which is an economic program meant to assist in democracy and reform promotion in Arab countries. This program has received $284 million from the U.S government from the time it began its operations.</w:t>
      </w:r>
      <w:r w:rsidR="006404DA">
        <w:rPr>
          <w:rFonts w:ascii="Times New Roman" w:eastAsia="Times New Roman" w:hAnsi="Times New Roman" w:cs="Times New Roman"/>
          <w:color w:val="000000"/>
          <w:sz w:val="24"/>
          <w:szCs w:val="24"/>
        </w:rPr>
        <w:t xml:space="preserve"> In the 2005-2006 financial year, </w:t>
      </w:r>
      <w:r w:rsidR="004703DA">
        <w:rPr>
          <w:rFonts w:ascii="Times New Roman" w:eastAsia="Times New Roman" w:hAnsi="Times New Roman" w:cs="Times New Roman"/>
          <w:color w:val="000000"/>
          <w:sz w:val="24"/>
          <w:szCs w:val="24"/>
        </w:rPr>
        <w:t xml:space="preserve">the Congress </w:t>
      </w:r>
      <w:r w:rsidR="006404DA">
        <w:rPr>
          <w:rFonts w:ascii="Times New Roman" w:eastAsia="Times New Roman" w:hAnsi="Times New Roman" w:cs="Times New Roman"/>
          <w:color w:val="000000"/>
          <w:sz w:val="24"/>
          <w:szCs w:val="24"/>
        </w:rPr>
        <w:t>expanded funding for the various projects sponsored by the government such as democracy promotion in Arab states, cultural exchange, international broadcasting in Farsi and Arabic and development assistance for health and education</w:t>
      </w:r>
      <w:r w:rsidR="00A30ED3">
        <w:rPr>
          <w:rFonts w:ascii="Times New Roman" w:eastAsia="Times New Roman" w:hAnsi="Times New Roman" w:cs="Times New Roman"/>
          <w:color w:val="000000"/>
          <w:sz w:val="24"/>
          <w:szCs w:val="24"/>
        </w:rPr>
        <w:t xml:space="preserve"> (</w:t>
      </w:r>
      <w:r w:rsidR="00A30ED3" w:rsidRPr="006A4404">
        <w:rPr>
          <w:rFonts w:ascii="Times New Roman" w:hAnsi="Times New Roman" w:cs="Times New Roman"/>
          <w:noProof/>
          <w:sz w:val="24"/>
          <w:szCs w:val="24"/>
        </w:rPr>
        <w:t>Martin</w:t>
      </w:r>
      <w:r w:rsidR="00A30ED3">
        <w:rPr>
          <w:rFonts w:ascii="Times New Roman" w:hAnsi="Times New Roman" w:cs="Times New Roman"/>
          <w:noProof/>
          <w:sz w:val="24"/>
          <w:szCs w:val="24"/>
        </w:rPr>
        <w:t>, 2017</w:t>
      </w:r>
      <w:r w:rsidR="00A30ED3">
        <w:rPr>
          <w:rFonts w:ascii="Times New Roman" w:eastAsia="Times New Roman" w:hAnsi="Times New Roman" w:cs="Times New Roman"/>
          <w:color w:val="000000"/>
          <w:sz w:val="24"/>
          <w:szCs w:val="24"/>
        </w:rPr>
        <w:t>)</w:t>
      </w:r>
      <w:r w:rsidR="006404DA">
        <w:rPr>
          <w:rFonts w:ascii="Times New Roman" w:eastAsia="Times New Roman" w:hAnsi="Times New Roman" w:cs="Times New Roman"/>
          <w:color w:val="000000"/>
          <w:sz w:val="24"/>
          <w:szCs w:val="24"/>
        </w:rPr>
        <w:t>.</w:t>
      </w:r>
    </w:p>
    <w:p w:rsidR="00F50302" w:rsidRDefault="001D258E" w:rsidP="00D76B22">
      <w:pPr>
        <w:spacing w:after="0" w:line="480" w:lineRule="auto"/>
        <w:ind w:firstLine="720"/>
        <w:contextualSpacing/>
        <w:rPr>
          <w:rFonts w:ascii="Times New Roman" w:eastAsia="Times New Roman" w:hAnsi="Times New Roman" w:cs="Times New Roman"/>
          <w:color w:val="000000"/>
          <w:sz w:val="24"/>
          <w:szCs w:val="24"/>
        </w:rPr>
      </w:pPr>
      <w:r w:rsidRPr="001D258E">
        <w:rPr>
          <w:rFonts w:ascii="Times New Roman" w:eastAsia="Times New Roman" w:hAnsi="Times New Roman" w:cs="Times New Roman"/>
          <w:color w:val="000000"/>
          <w:sz w:val="24"/>
          <w:szCs w:val="24"/>
        </w:rPr>
        <w:t>The</w:t>
      </w:r>
      <w:r w:rsidR="00AF42BA">
        <w:rPr>
          <w:rFonts w:ascii="Times New Roman" w:eastAsia="Times New Roman" w:hAnsi="Times New Roman" w:cs="Times New Roman"/>
          <w:color w:val="000000"/>
          <w:sz w:val="24"/>
          <w:szCs w:val="24"/>
        </w:rPr>
        <w:t xml:space="preserve"> commission, in its 10</w:t>
      </w:r>
      <w:r w:rsidR="00AF42BA" w:rsidRPr="00AF42BA">
        <w:rPr>
          <w:rFonts w:ascii="Times New Roman" w:eastAsia="Times New Roman" w:hAnsi="Times New Roman" w:cs="Times New Roman"/>
          <w:color w:val="000000"/>
          <w:sz w:val="24"/>
          <w:szCs w:val="24"/>
          <w:vertAlign w:val="superscript"/>
        </w:rPr>
        <w:t>th</w:t>
      </w:r>
      <w:r w:rsidR="00AF42BA">
        <w:rPr>
          <w:rFonts w:ascii="Times New Roman" w:eastAsia="Times New Roman" w:hAnsi="Times New Roman" w:cs="Times New Roman"/>
          <w:color w:val="000000"/>
          <w:sz w:val="24"/>
          <w:szCs w:val="24"/>
        </w:rPr>
        <w:t xml:space="preserve"> statement</w:t>
      </w:r>
      <w:r w:rsidR="00477265">
        <w:rPr>
          <w:rFonts w:ascii="Times New Roman" w:eastAsia="Times New Roman" w:hAnsi="Times New Roman" w:cs="Times New Roman"/>
          <w:color w:val="000000"/>
          <w:sz w:val="24"/>
          <w:szCs w:val="24"/>
        </w:rPr>
        <w:t>,</w:t>
      </w:r>
      <w:r w:rsidR="00895A86">
        <w:rPr>
          <w:rFonts w:ascii="Times New Roman" w:eastAsia="Times New Roman" w:hAnsi="Times New Roman" w:cs="Times New Roman"/>
          <w:color w:val="000000"/>
          <w:sz w:val="24"/>
          <w:szCs w:val="24"/>
        </w:rPr>
        <w:t xml:space="preserve"> recommended </w:t>
      </w:r>
      <w:r w:rsidR="00AF42BA">
        <w:rPr>
          <w:rFonts w:ascii="Times New Roman" w:eastAsia="Times New Roman" w:hAnsi="Times New Roman" w:cs="Times New Roman"/>
          <w:color w:val="000000"/>
          <w:sz w:val="24"/>
          <w:szCs w:val="24"/>
        </w:rPr>
        <w:t>the US to</w:t>
      </w:r>
      <w:r w:rsidRPr="001D258E">
        <w:rPr>
          <w:rFonts w:ascii="Times New Roman" w:eastAsia="Times New Roman" w:hAnsi="Times New Roman" w:cs="Times New Roman"/>
          <w:color w:val="000000"/>
          <w:sz w:val="24"/>
          <w:szCs w:val="24"/>
        </w:rPr>
        <w:t xml:space="preserve"> engage other nations in developing a comprehensive coalition strategy against Islamist terrorism. There are several multilateral institutions in which such issues should be addressed. But the most important policies should be discussed and coordinated in a flexible contact group of leading coalition governments</w:t>
      </w:r>
      <w:r w:rsidR="00A30ED3">
        <w:rPr>
          <w:rFonts w:ascii="Times New Roman" w:eastAsia="Times New Roman" w:hAnsi="Times New Roman" w:cs="Times New Roman"/>
          <w:color w:val="000000"/>
          <w:sz w:val="24"/>
          <w:szCs w:val="24"/>
        </w:rPr>
        <w:t xml:space="preserve"> </w:t>
      </w:r>
      <w:r w:rsidR="00A30ED3">
        <w:rPr>
          <w:rFonts w:ascii="Times New Roman" w:hAnsi="Times New Roman" w:cs="Times New Roman"/>
          <w:sz w:val="24"/>
          <w:szCs w:val="24"/>
        </w:rPr>
        <w:t>(</w:t>
      </w:r>
      <w:r w:rsidR="00A30ED3" w:rsidRPr="006A4404">
        <w:rPr>
          <w:rFonts w:ascii="Times New Roman" w:hAnsi="Times New Roman" w:cs="Times New Roman"/>
          <w:noProof/>
          <w:sz w:val="24"/>
          <w:szCs w:val="24"/>
        </w:rPr>
        <w:t>Eldridge,</w:t>
      </w:r>
      <w:r w:rsidR="00A30ED3">
        <w:rPr>
          <w:rFonts w:ascii="Times New Roman" w:hAnsi="Times New Roman" w:cs="Times New Roman"/>
          <w:noProof/>
          <w:sz w:val="24"/>
          <w:szCs w:val="24"/>
        </w:rPr>
        <w:t xml:space="preserve"> 2018</w:t>
      </w:r>
      <w:r w:rsidR="00A30ED3">
        <w:rPr>
          <w:rFonts w:ascii="Times New Roman" w:hAnsi="Times New Roman" w:cs="Times New Roman"/>
          <w:sz w:val="24"/>
          <w:szCs w:val="24"/>
        </w:rPr>
        <w:t>)</w:t>
      </w:r>
      <w:r w:rsidR="00A30ED3">
        <w:rPr>
          <w:rFonts w:ascii="Times New Roman" w:hAnsi="Times New Roman" w:cs="Times New Roman"/>
          <w:sz w:val="24"/>
          <w:szCs w:val="24"/>
        </w:rPr>
        <w:t xml:space="preserve">. </w:t>
      </w:r>
      <w:r w:rsidR="00A9064C">
        <w:rPr>
          <w:rFonts w:ascii="Times New Roman" w:eastAsia="Times New Roman" w:hAnsi="Times New Roman" w:cs="Times New Roman"/>
          <w:color w:val="000000"/>
          <w:sz w:val="24"/>
          <w:szCs w:val="24"/>
        </w:rPr>
        <w:t xml:space="preserve"> This has been implemented through the numerous </w:t>
      </w:r>
      <w:r w:rsidR="00A30ED3">
        <w:rPr>
          <w:rFonts w:ascii="Times New Roman" w:eastAsia="Times New Roman" w:hAnsi="Times New Roman" w:cs="Times New Roman"/>
          <w:color w:val="000000"/>
          <w:sz w:val="24"/>
          <w:szCs w:val="24"/>
        </w:rPr>
        <w:t>coalitions</w:t>
      </w:r>
      <w:r w:rsidR="00A9064C">
        <w:rPr>
          <w:rFonts w:ascii="Times New Roman" w:eastAsia="Times New Roman" w:hAnsi="Times New Roman" w:cs="Times New Roman"/>
          <w:color w:val="000000"/>
          <w:sz w:val="24"/>
          <w:szCs w:val="24"/>
        </w:rPr>
        <w:t xml:space="preserve"> with other countries in the fight against the Muslim extremists in Syria, Iraq, Afghanistan, and Turkey. Through these collaborations, powerful terrorists such</w:t>
      </w:r>
      <w:r w:rsidR="00477265">
        <w:rPr>
          <w:rFonts w:ascii="Times New Roman" w:eastAsia="Times New Roman" w:hAnsi="Times New Roman" w:cs="Times New Roman"/>
          <w:color w:val="000000"/>
          <w:sz w:val="24"/>
          <w:szCs w:val="24"/>
        </w:rPr>
        <w:t xml:space="preserve"> as</w:t>
      </w:r>
      <w:r w:rsidR="00A9064C">
        <w:rPr>
          <w:rFonts w:ascii="Times New Roman" w:eastAsia="Times New Roman" w:hAnsi="Times New Roman" w:cs="Times New Roman"/>
          <w:color w:val="000000"/>
          <w:sz w:val="24"/>
          <w:szCs w:val="24"/>
        </w:rPr>
        <w:t xml:space="preserve"> Osama Bin Laden, </w:t>
      </w:r>
      <w:proofErr w:type="spellStart"/>
      <w:r w:rsidR="00A9064C">
        <w:rPr>
          <w:rFonts w:ascii="Times New Roman" w:eastAsia="Times New Roman" w:hAnsi="Times New Roman" w:cs="Times New Roman"/>
          <w:color w:val="000000"/>
          <w:sz w:val="24"/>
          <w:szCs w:val="24"/>
        </w:rPr>
        <w:t>Sadam</w:t>
      </w:r>
      <w:proofErr w:type="spellEnd"/>
      <w:r w:rsidR="00A9064C">
        <w:rPr>
          <w:rFonts w:ascii="Times New Roman" w:eastAsia="Times New Roman" w:hAnsi="Times New Roman" w:cs="Times New Roman"/>
          <w:color w:val="000000"/>
          <w:sz w:val="24"/>
          <w:szCs w:val="24"/>
        </w:rPr>
        <w:t xml:space="preserve"> Hussein have been brought down. America has succeeded in this through </w:t>
      </w:r>
      <w:r w:rsidR="00477265">
        <w:rPr>
          <w:rFonts w:ascii="Times New Roman" w:eastAsia="Times New Roman" w:hAnsi="Times New Roman" w:cs="Times New Roman"/>
          <w:color w:val="000000"/>
          <w:sz w:val="24"/>
          <w:szCs w:val="24"/>
        </w:rPr>
        <w:t xml:space="preserve">the </w:t>
      </w:r>
      <w:r w:rsidR="00A9064C">
        <w:rPr>
          <w:rFonts w:ascii="Times New Roman" w:eastAsia="Times New Roman" w:hAnsi="Times New Roman" w:cs="Times New Roman"/>
          <w:color w:val="000000"/>
          <w:sz w:val="24"/>
          <w:szCs w:val="24"/>
        </w:rPr>
        <w:t xml:space="preserve">establishment of </w:t>
      </w:r>
      <w:r w:rsidR="00A9064C">
        <w:rPr>
          <w:rFonts w:ascii="Times New Roman" w:eastAsia="Times New Roman" w:hAnsi="Times New Roman" w:cs="Times New Roman"/>
          <w:color w:val="000000"/>
          <w:sz w:val="24"/>
          <w:szCs w:val="24"/>
        </w:rPr>
        <w:lastRenderedPageBreak/>
        <w:t>strong relationships with strategic states of interest. The country has also supported peacekeeping missions, such as AMISOM in Somalia, by providing soldiers, firearms, and funds to help fight terrorism.</w:t>
      </w:r>
    </w:p>
    <w:p w:rsidR="00360D38" w:rsidRDefault="00F50302" w:rsidP="00D76B22">
      <w:pPr>
        <w:spacing w:after="0" w:line="480" w:lineRule="auto"/>
        <w:ind w:firstLine="720"/>
        <w:contextualSpacing/>
        <w:jc w:val="center"/>
        <w:rPr>
          <w:rFonts w:ascii="Times New Roman" w:eastAsia="Times New Roman" w:hAnsi="Times New Roman" w:cs="Times New Roman"/>
          <w:color w:val="000000"/>
          <w:sz w:val="24"/>
          <w:szCs w:val="24"/>
        </w:rPr>
      </w:pPr>
      <w:r>
        <w:rPr>
          <w:rFonts w:ascii="Times New Roman" w:hAnsi="Times New Roman" w:cs="Times New Roman"/>
          <w:b/>
          <w:sz w:val="24"/>
          <w:szCs w:val="24"/>
        </w:rPr>
        <w:t>R</w:t>
      </w:r>
      <w:r w:rsidR="002054DF" w:rsidRPr="002054DF">
        <w:rPr>
          <w:rFonts w:ascii="Times New Roman" w:hAnsi="Times New Roman" w:cs="Times New Roman"/>
          <w:b/>
          <w:sz w:val="24"/>
          <w:szCs w:val="24"/>
        </w:rPr>
        <w:t xml:space="preserve">ecommendations </w:t>
      </w:r>
      <w:r>
        <w:rPr>
          <w:rFonts w:ascii="Times New Roman" w:hAnsi="Times New Roman" w:cs="Times New Roman"/>
          <w:b/>
          <w:sz w:val="24"/>
          <w:szCs w:val="24"/>
        </w:rPr>
        <w:t xml:space="preserve">that </w:t>
      </w:r>
      <w:r w:rsidR="002054DF" w:rsidRPr="002054DF">
        <w:rPr>
          <w:rFonts w:ascii="Times New Roman" w:hAnsi="Times New Roman" w:cs="Times New Roman"/>
          <w:b/>
          <w:sz w:val="24"/>
          <w:szCs w:val="24"/>
        </w:rPr>
        <w:t>have been most effective in keeping the nation safe</w:t>
      </w:r>
      <w:r w:rsidR="001B1EA6">
        <w:rPr>
          <w:rFonts w:ascii="Times New Roman" w:hAnsi="Times New Roman" w:cs="Times New Roman"/>
          <w:b/>
          <w:sz w:val="24"/>
          <w:szCs w:val="24"/>
        </w:rPr>
        <w:t xml:space="preserve"> and those that have </w:t>
      </w:r>
      <w:r w:rsidR="002054DF" w:rsidRPr="002054DF">
        <w:rPr>
          <w:rFonts w:ascii="Times New Roman" w:hAnsi="Times New Roman" w:cs="Times New Roman"/>
          <w:b/>
          <w:sz w:val="24"/>
          <w:szCs w:val="24"/>
        </w:rPr>
        <w:t>been least effective</w:t>
      </w:r>
    </w:p>
    <w:p w:rsidR="00865BA9" w:rsidRDefault="00865BA9" w:rsidP="00D76B2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recommendation on establishing coalitions with other nations in the fight against terrorism has been the most effective of the three discussed.</w:t>
      </w:r>
      <w:r w:rsidR="002030C3">
        <w:rPr>
          <w:rFonts w:ascii="Times New Roman" w:hAnsi="Times New Roman" w:cs="Times New Roman"/>
          <w:sz w:val="24"/>
          <w:szCs w:val="24"/>
        </w:rPr>
        <w:t xml:space="preserve"> Influential and powerful terrorist have been the victims of these coalitions with major terrorists groups such as Al-Qaida subsiding.  </w:t>
      </w:r>
      <w:r w:rsidR="0073362B">
        <w:rPr>
          <w:rFonts w:ascii="Times New Roman" w:hAnsi="Times New Roman" w:cs="Times New Roman"/>
          <w:sz w:val="24"/>
          <w:szCs w:val="24"/>
        </w:rPr>
        <w:t xml:space="preserve">Forming coalitions has developed strong protection groups and brought together sophisticated arms giving them an upper hand against terrorist groups. </w:t>
      </w:r>
    </w:p>
    <w:p w:rsidR="001868DC" w:rsidRDefault="0033440D" w:rsidP="00D76B22">
      <w:pPr>
        <w:spacing w:after="0" w:line="480" w:lineRule="auto"/>
        <w:ind w:firstLine="720"/>
        <w:contextualSpacing/>
        <w:rPr>
          <w:rFonts w:ascii="Times New Roman" w:eastAsia="Times New Roman" w:hAnsi="Times New Roman" w:cs="Times New Roman"/>
          <w:color w:val="000000"/>
          <w:sz w:val="24"/>
          <w:szCs w:val="24"/>
        </w:rPr>
      </w:pPr>
      <w:r>
        <w:rPr>
          <w:rFonts w:ascii="Times New Roman" w:hAnsi="Times New Roman" w:cs="Times New Roman"/>
          <w:sz w:val="24"/>
          <w:szCs w:val="24"/>
        </w:rPr>
        <w:t>The least effective recommendation has been the establishment of an International Youth Opportunity Fund</w:t>
      </w:r>
      <w:r w:rsidR="00A30ED3">
        <w:rPr>
          <w:rFonts w:ascii="Times New Roman" w:hAnsi="Times New Roman" w:cs="Times New Roman"/>
          <w:sz w:val="24"/>
          <w:szCs w:val="24"/>
        </w:rPr>
        <w:t xml:space="preserve"> (</w:t>
      </w:r>
      <w:r w:rsidR="00A30ED3" w:rsidRPr="006A4404">
        <w:rPr>
          <w:rFonts w:ascii="Times New Roman" w:hAnsi="Times New Roman" w:cs="Times New Roman"/>
          <w:noProof/>
          <w:sz w:val="24"/>
          <w:szCs w:val="24"/>
        </w:rPr>
        <w:t>Eldridge,</w:t>
      </w:r>
      <w:r w:rsidR="00A30ED3">
        <w:rPr>
          <w:rFonts w:ascii="Times New Roman" w:hAnsi="Times New Roman" w:cs="Times New Roman"/>
          <w:noProof/>
          <w:sz w:val="24"/>
          <w:szCs w:val="24"/>
        </w:rPr>
        <w:t xml:space="preserve"> 2018</w:t>
      </w:r>
      <w:r w:rsidR="00A30ED3">
        <w:rPr>
          <w:rFonts w:ascii="Times New Roman" w:hAnsi="Times New Roman" w:cs="Times New Roman"/>
          <w:sz w:val="24"/>
          <w:szCs w:val="24"/>
        </w:rPr>
        <w:t>)</w:t>
      </w:r>
      <w:r>
        <w:rPr>
          <w:rFonts w:ascii="Times New Roman" w:hAnsi="Times New Roman" w:cs="Times New Roman"/>
          <w:sz w:val="24"/>
          <w:szCs w:val="24"/>
        </w:rPr>
        <w:t xml:space="preserve">.  Some youths from Arab countries, </w:t>
      </w:r>
      <w:proofErr w:type="gramStart"/>
      <w:r>
        <w:rPr>
          <w:rFonts w:ascii="Times New Roman" w:hAnsi="Times New Roman" w:cs="Times New Roman"/>
          <w:sz w:val="24"/>
          <w:szCs w:val="24"/>
        </w:rPr>
        <w:t>who</w:t>
      </w:r>
      <w:proofErr w:type="gramEnd"/>
      <w:r>
        <w:rPr>
          <w:rFonts w:ascii="Times New Roman" w:hAnsi="Times New Roman" w:cs="Times New Roman"/>
          <w:sz w:val="24"/>
          <w:szCs w:val="24"/>
        </w:rPr>
        <w:t xml:space="preserve"> are educated through scholarship and funds from the U.S government </w:t>
      </w:r>
      <w:r w:rsidR="00895A86">
        <w:rPr>
          <w:rFonts w:ascii="Times New Roman" w:hAnsi="Times New Roman" w:cs="Times New Roman"/>
          <w:sz w:val="24"/>
          <w:szCs w:val="24"/>
        </w:rPr>
        <w:t xml:space="preserve">turn to be the facilitators of </w:t>
      </w:r>
      <w:r>
        <w:rPr>
          <w:rFonts w:ascii="Times New Roman" w:hAnsi="Times New Roman" w:cs="Times New Roman"/>
          <w:sz w:val="24"/>
          <w:szCs w:val="24"/>
        </w:rPr>
        <w:t>terrorism activities hence making the program to seem like a waste of the resources. The initial mission of this recommendation was for the American government to identify and to show support to the Arab world and erase the conventional beliefs of America as a dominating nation. Unfortunately</w:t>
      </w:r>
      <w:r w:rsidR="001868DC">
        <w:rPr>
          <w:rFonts w:ascii="Times New Roman" w:hAnsi="Times New Roman" w:cs="Times New Roman"/>
          <w:sz w:val="24"/>
          <w:szCs w:val="24"/>
        </w:rPr>
        <w:t>,</w:t>
      </w:r>
      <w:r>
        <w:rPr>
          <w:rFonts w:ascii="Times New Roman" w:hAnsi="Times New Roman" w:cs="Times New Roman"/>
          <w:sz w:val="24"/>
          <w:szCs w:val="24"/>
        </w:rPr>
        <w:t xml:space="preserve"> it has not met its goals and </w:t>
      </w:r>
      <w:r w:rsidR="009419DC">
        <w:rPr>
          <w:rFonts w:ascii="Times New Roman" w:hAnsi="Times New Roman" w:cs="Times New Roman"/>
          <w:sz w:val="24"/>
          <w:szCs w:val="24"/>
        </w:rPr>
        <w:t>has gone on to be a threat to the country.</w:t>
      </w:r>
    </w:p>
    <w:p w:rsidR="002054DF" w:rsidRDefault="00340574" w:rsidP="00D76B22">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Possible Change to the R</w:t>
      </w:r>
      <w:r w:rsidR="002054DF" w:rsidRPr="002054DF">
        <w:rPr>
          <w:rFonts w:ascii="Times New Roman" w:hAnsi="Times New Roman" w:cs="Times New Roman"/>
          <w:b/>
          <w:sz w:val="24"/>
          <w:szCs w:val="24"/>
        </w:rPr>
        <w:t>ecommendation</w:t>
      </w:r>
      <w:r>
        <w:rPr>
          <w:rFonts w:ascii="Times New Roman" w:hAnsi="Times New Roman" w:cs="Times New Roman"/>
          <w:b/>
          <w:sz w:val="24"/>
          <w:szCs w:val="24"/>
        </w:rPr>
        <w:t>s to Improve E</w:t>
      </w:r>
      <w:r w:rsidR="002054DF" w:rsidRPr="002054DF">
        <w:rPr>
          <w:rFonts w:ascii="Times New Roman" w:hAnsi="Times New Roman" w:cs="Times New Roman"/>
          <w:b/>
          <w:sz w:val="24"/>
          <w:szCs w:val="24"/>
        </w:rPr>
        <w:t>ffectiveness</w:t>
      </w:r>
    </w:p>
    <w:p w:rsidR="00340574" w:rsidRDefault="00340574" w:rsidP="00D76B22">
      <w:pPr>
        <w:spacing w:after="0" w:line="480" w:lineRule="auto"/>
        <w:ind w:firstLine="72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8</w:t>
      </w:r>
      <w:r w:rsidRPr="00340574">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recommendation regarding an International Youth Opportunity Fund has lost its presumed effectiveness due to lack of a suitable defining framework. This is a framework that would provide a detailed evaluation </w:t>
      </w:r>
      <w:r w:rsidR="002D4D56">
        <w:rPr>
          <w:rFonts w:ascii="Times New Roman" w:eastAsia="Times New Roman" w:hAnsi="Times New Roman" w:cs="Times New Roman"/>
          <w:color w:val="000000"/>
          <w:sz w:val="24"/>
          <w:szCs w:val="24"/>
        </w:rPr>
        <w:t>t</w:t>
      </w:r>
      <w:r w:rsidR="00895A86">
        <w:rPr>
          <w:rFonts w:ascii="Times New Roman" w:eastAsia="Times New Roman" w:hAnsi="Times New Roman" w:cs="Times New Roman"/>
          <w:color w:val="000000"/>
          <w:sz w:val="24"/>
          <w:szCs w:val="24"/>
        </w:rPr>
        <w:t xml:space="preserve">o only select genuine students </w:t>
      </w:r>
      <w:r w:rsidR="002D4D56">
        <w:rPr>
          <w:rFonts w:ascii="Times New Roman" w:eastAsia="Times New Roman" w:hAnsi="Times New Roman" w:cs="Times New Roman"/>
          <w:color w:val="000000"/>
          <w:sz w:val="24"/>
          <w:szCs w:val="24"/>
        </w:rPr>
        <w:t>with dreams of helping their nations. Developing appropriate policies and guidelines in the selection of the beneficiaries of these funds will be more effective in achieving the fundamental goal of the recommendation.</w:t>
      </w:r>
    </w:p>
    <w:p w:rsidR="006A4404" w:rsidRDefault="007063DB" w:rsidP="00D76B22">
      <w:pPr>
        <w:spacing w:after="0" w:line="480" w:lineRule="auto"/>
        <w:ind w:firstLine="72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Economic policies tend to be influenced by shifts in global economic conditions. Thus they cannot be controlled to make the natives of </w:t>
      </w:r>
      <w:r w:rsidR="00477265">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Arab world be in a level position with their counterparts in the US. It is only through effort and creation of a safe environment for business and socialization</w:t>
      </w:r>
      <w:r w:rsidR="00A30ED3">
        <w:rPr>
          <w:rFonts w:ascii="Times New Roman" w:eastAsia="Times New Roman" w:hAnsi="Times New Roman" w:cs="Times New Roman"/>
          <w:color w:val="000000"/>
          <w:sz w:val="24"/>
          <w:szCs w:val="24"/>
        </w:rPr>
        <w:t xml:space="preserve"> </w:t>
      </w:r>
      <w:r w:rsidR="00A30ED3">
        <w:rPr>
          <w:rFonts w:ascii="Times New Roman" w:hAnsi="Times New Roman" w:cs="Times New Roman"/>
          <w:sz w:val="24"/>
          <w:szCs w:val="24"/>
        </w:rPr>
        <w:t>(</w:t>
      </w:r>
      <w:r w:rsidR="00A30ED3" w:rsidRPr="006A4404">
        <w:rPr>
          <w:rFonts w:ascii="Times New Roman" w:hAnsi="Times New Roman" w:cs="Times New Roman"/>
          <w:noProof/>
          <w:sz w:val="24"/>
          <w:szCs w:val="24"/>
        </w:rPr>
        <w:t>Eldridge,</w:t>
      </w:r>
      <w:r w:rsidR="00A30ED3">
        <w:rPr>
          <w:rFonts w:ascii="Times New Roman" w:hAnsi="Times New Roman" w:cs="Times New Roman"/>
          <w:noProof/>
          <w:sz w:val="24"/>
          <w:szCs w:val="24"/>
        </w:rPr>
        <w:t xml:space="preserve"> 2018</w:t>
      </w:r>
      <w:r w:rsidR="00A30ED3">
        <w:rPr>
          <w:rFonts w:ascii="Times New Roman" w:hAnsi="Times New Roman" w:cs="Times New Roman"/>
          <w:sz w:val="24"/>
          <w:szCs w:val="24"/>
        </w:rPr>
        <w:t>)</w:t>
      </w:r>
      <w:r w:rsidR="00A30ED3">
        <w:rPr>
          <w:rFonts w:ascii="Times New Roman" w:hAnsi="Times New Roman" w:cs="Times New Roman"/>
          <w:sz w:val="24"/>
          <w:szCs w:val="24"/>
        </w:rPr>
        <w:t>.</w:t>
      </w:r>
      <w:r w:rsidR="00004668">
        <w:rPr>
          <w:rFonts w:ascii="Times New Roman" w:eastAsia="Times New Roman" w:hAnsi="Times New Roman" w:cs="Times New Roman"/>
          <w:color w:val="000000"/>
          <w:sz w:val="24"/>
          <w:szCs w:val="24"/>
        </w:rPr>
        <w:t xml:space="preserve"> Regarding the economic policies, the appropriate education that suits the Muslims cultur</w:t>
      </w:r>
      <w:r w:rsidR="00895A86">
        <w:rPr>
          <w:rFonts w:ascii="Times New Roman" w:eastAsia="Times New Roman" w:hAnsi="Times New Roman" w:cs="Times New Roman"/>
          <w:color w:val="000000"/>
          <w:sz w:val="24"/>
          <w:szCs w:val="24"/>
        </w:rPr>
        <w:t xml:space="preserve">e will assist in understanding </w:t>
      </w:r>
      <w:r w:rsidR="00004668">
        <w:rPr>
          <w:rFonts w:ascii="Times New Roman" w:eastAsia="Times New Roman" w:hAnsi="Times New Roman" w:cs="Times New Roman"/>
          <w:color w:val="000000"/>
          <w:sz w:val="24"/>
          <w:szCs w:val="24"/>
        </w:rPr>
        <w:t xml:space="preserve">the dynamics of economics and why inequality still exist in the contemporary world. They will learn not this inequality as </w:t>
      </w:r>
      <w:r w:rsidR="00D15EB6">
        <w:rPr>
          <w:rFonts w:ascii="Times New Roman" w:eastAsia="Times New Roman" w:hAnsi="Times New Roman" w:cs="Times New Roman"/>
          <w:color w:val="000000"/>
          <w:sz w:val="24"/>
          <w:szCs w:val="24"/>
        </w:rPr>
        <w:t xml:space="preserve">an </w:t>
      </w:r>
      <w:r w:rsidR="000F41D9">
        <w:rPr>
          <w:rFonts w:ascii="Times New Roman" w:eastAsia="Times New Roman" w:hAnsi="Times New Roman" w:cs="Times New Roman"/>
          <w:color w:val="000000"/>
          <w:sz w:val="24"/>
          <w:szCs w:val="24"/>
        </w:rPr>
        <w:t>excuse</w:t>
      </w:r>
      <w:r w:rsidR="00004668">
        <w:rPr>
          <w:rFonts w:ascii="Times New Roman" w:eastAsia="Times New Roman" w:hAnsi="Times New Roman" w:cs="Times New Roman"/>
          <w:color w:val="000000"/>
          <w:sz w:val="24"/>
          <w:szCs w:val="24"/>
        </w:rPr>
        <w:t xml:space="preserve"> to wage terrorist attacks.</w:t>
      </w:r>
      <w:r w:rsidR="000F41D9">
        <w:rPr>
          <w:rFonts w:ascii="Times New Roman" w:eastAsia="Times New Roman" w:hAnsi="Times New Roman" w:cs="Times New Roman"/>
          <w:color w:val="000000"/>
          <w:sz w:val="24"/>
          <w:szCs w:val="24"/>
        </w:rPr>
        <w:t xml:space="preserve"> Using</w:t>
      </w:r>
      <w:r w:rsidR="00477265">
        <w:rPr>
          <w:rFonts w:ascii="Times New Roman" w:eastAsia="Times New Roman" w:hAnsi="Times New Roman" w:cs="Times New Roman"/>
          <w:color w:val="000000"/>
          <w:sz w:val="24"/>
          <w:szCs w:val="24"/>
        </w:rPr>
        <w:t xml:space="preserve"> </w:t>
      </w:r>
      <w:r w:rsidR="000F41D9">
        <w:rPr>
          <w:rFonts w:ascii="Times New Roman" w:eastAsia="Times New Roman" w:hAnsi="Times New Roman" w:cs="Times New Roman"/>
          <w:color w:val="000000"/>
          <w:sz w:val="24"/>
          <w:szCs w:val="24"/>
        </w:rPr>
        <w:t>coalition strategy has worked so far</w:t>
      </w:r>
      <w:r w:rsidR="00004668">
        <w:rPr>
          <w:rFonts w:ascii="Times New Roman" w:eastAsia="Times New Roman" w:hAnsi="Times New Roman" w:cs="Times New Roman"/>
          <w:color w:val="000000"/>
          <w:sz w:val="24"/>
          <w:szCs w:val="24"/>
        </w:rPr>
        <w:t xml:space="preserve"> </w:t>
      </w:r>
      <w:r w:rsidR="00D15EB6">
        <w:rPr>
          <w:rFonts w:ascii="Times New Roman" w:eastAsia="Times New Roman" w:hAnsi="Times New Roman" w:cs="Times New Roman"/>
          <w:color w:val="000000"/>
          <w:sz w:val="24"/>
          <w:szCs w:val="24"/>
        </w:rPr>
        <w:t>to manage terrorism and can only be improved by harnessing international ties.</w:t>
      </w:r>
    </w:p>
    <w:p w:rsidR="006A4404" w:rsidRDefault="006A4404">
      <w:pP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211C64" w:rsidRDefault="006A4404" w:rsidP="00D76B22">
      <w:pPr>
        <w:spacing w:after="0" w:line="480" w:lineRule="auto"/>
        <w:ind w:left="720" w:hanging="72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w:t>
      </w:r>
    </w:p>
    <w:p w:rsidR="006A4404" w:rsidRPr="006A4404" w:rsidRDefault="006A4404" w:rsidP="00D76B22">
      <w:pPr>
        <w:pStyle w:val="Bibliography"/>
        <w:spacing w:after="0" w:line="480" w:lineRule="auto"/>
        <w:ind w:left="720" w:hanging="720"/>
        <w:contextualSpacing/>
        <w:rPr>
          <w:rFonts w:ascii="Times New Roman" w:hAnsi="Times New Roman" w:cs="Times New Roman"/>
          <w:noProof/>
          <w:sz w:val="24"/>
          <w:szCs w:val="24"/>
        </w:rPr>
      </w:pPr>
      <w:r w:rsidRPr="006A4404">
        <w:rPr>
          <w:rFonts w:ascii="Times New Roman" w:eastAsia="Times New Roman" w:hAnsi="Times New Roman" w:cs="Times New Roman"/>
          <w:color w:val="000000"/>
          <w:sz w:val="24"/>
          <w:szCs w:val="24"/>
        </w:rPr>
        <w:fldChar w:fldCharType="begin"/>
      </w:r>
      <w:r w:rsidRPr="006A4404">
        <w:rPr>
          <w:rFonts w:ascii="Times New Roman" w:eastAsia="Times New Roman" w:hAnsi="Times New Roman" w:cs="Times New Roman"/>
          <w:color w:val="000000"/>
          <w:sz w:val="24"/>
          <w:szCs w:val="24"/>
        </w:rPr>
        <w:instrText xml:space="preserve"> BIBLIOGRAPHY  \l 1033 </w:instrText>
      </w:r>
      <w:r w:rsidRPr="006A4404">
        <w:rPr>
          <w:rFonts w:ascii="Times New Roman" w:eastAsia="Times New Roman" w:hAnsi="Times New Roman" w:cs="Times New Roman"/>
          <w:color w:val="000000"/>
          <w:sz w:val="24"/>
          <w:szCs w:val="24"/>
        </w:rPr>
        <w:fldChar w:fldCharType="separate"/>
      </w:r>
      <w:r w:rsidRPr="006A4404">
        <w:rPr>
          <w:rFonts w:ascii="Times New Roman" w:hAnsi="Times New Roman" w:cs="Times New Roman"/>
          <w:noProof/>
          <w:sz w:val="24"/>
          <w:szCs w:val="24"/>
        </w:rPr>
        <w:t xml:space="preserve">Eldridge, T. R. (2018). </w:t>
      </w:r>
      <w:r w:rsidRPr="006A4404">
        <w:rPr>
          <w:rFonts w:ascii="Times New Roman" w:hAnsi="Times New Roman" w:cs="Times New Roman"/>
          <w:i/>
          <w:iCs/>
          <w:noProof/>
          <w:sz w:val="24"/>
          <w:szCs w:val="24"/>
        </w:rPr>
        <w:t>The 9/11 Commission Report: Full and Complete Account of the Circumstances Surrounding the September 11, 2001 Terrorist Attacks.</w:t>
      </w:r>
      <w:r w:rsidRPr="006A4404">
        <w:rPr>
          <w:rFonts w:ascii="Times New Roman" w:hAnsi="Times New Roman" w:cs="Times New Roman"/>
          <w:noProof/>
          <w:sz w:val="24"/>
          <w:szCs w:val="24"/>
        </w:rPr>
        <w:t xml:space="preserve"> e-artnow.</w:t>
      </w:r>
    </w:p>
    <w:p w:rsidR="006A4404" w:rsidRPr="006A4404" w:rsidRDefault="006A4404" w:rsidP="00D76B22">
      <w:pPr>
        <w:pStyle w:val="Bibliography"/>
        <w:spacing w:after="0" w:line="480" w:lineRule="auto"/>
        <w:ind w:left="720" w:hanging="720"/>
        <w:contextualSpacing/>
        <w:rPr>
          <w:rFonts w:ascii="Times New Roman" w:hAnsi="Times New Roman" w:cs="Times New Roman"/>
          <w:noProof/>
          <w:sz w:val="24"/>
          <w:szCs w:val="24"/>
        </w:rPr>
      </w:pPr>
      <w:r w:rsidRPr="006A4404">
        <w:rPr>
          <w:rFonts w:ascii="Times New Roman" w:hAnsi="Times New Roman" w:cs="Times New Roman"/>
          <w:noProof/>
          <w:sz w:val="24"/>
          <w:szCs w:val="24"/>
        </w:rPr>
        <w:t xml:space="preserve">Martin, G. (2017). </w:t>
      </w:r>
      <w:r w:rsidRPr="006A4404">
        <w:rPr>
          <w:rFonts w:ascii="Times New Roman" w:hAnsi="Times New Roman" w:cs="Times New Roman"/>
          <w:i/>
          <w:iCs/>
          <w:noProof/>
          <w:sz w:val="24"/>
          <w:szCs w:val="24"/>
        </w:rPr>
        <w:t>Understanding terrorism: Challenges, perspectives, and issues.</w:t>
      </w:r>
      <w:r w:rsidRPr="006A4404">
        <w:rPr>
          <w:rFonts w:ascii="Times New Roman" w:hAnsi="Times New Roman" w:cs="Times New Roman"/>
          <w:noProof/>
          <w:sz w:val="24"/>
          <w:szCs w:val="24"/>
        </w:rPr>
        <w:t xml:space="preserve"> SAGE publications.</w:t>
      </w:r>
    </w:p>
    <w:p w:rsidR="006A4404" w:rsidRPr="006A4404" w:rsidRDefault="006A4404" w:rsidP="00D76B22">
      <w:pPr>
        <w:pStyle w:val="Bibliography"/>
        <w:spacing w:after="0" w:line="480" w:lineRule="auto"/>
        <w:ind w:left="720" w:hanging="720"/>
        <w:contextualSpacing/>
        <w:rPr>
          <w:rFonts w:ascii="Times New Roman" w:hAnsi="Times New Roman" w:cs="Times New Roman"/>
          <w:noProof/>
          <w:sz w:val="24"/>
          <w:szCs w:val="24"/>
        </w:rPr>
      </w:pPr>
      <w:r w:rsidRPr="006A4404">
        <w:rPr>
          <w:rFonts w:ascii="Times New Roman" w:hAnsi="Times New Roman" w:cs="Times New Roman"/>
          <w:noProof/>
          <w:sz w:val="24"/>
          <w:szCs w:val="24"/>
        </w:rPr>
        <w:t xml:space="preserve">White, J. R. (2016). </w:t>
      </w:r>
      <w:r w:rsidRPr="006A4404">
        <w:rPr>
          <w:rFonts w:ascii="Times New Roman" w:hAnsi="Times New Roman" w:cs="Times New Roman"/>
          <w:i/>
          <w:iCs/>
          <w:noProof/>
          <w:sz w:val="24"/>
          <w:szCs w:val="24"/>
        </w:rPr>
        <w:t>Terrorism and homeland security.</w:t>
      </w:r>
      <w:r w:rsidRPr="006A4404">
        <w:rPr>
          <w:rFonts w:ascii="Times New Roman" w:hAnsi="Times New Roman" w:cs="Times New Roman"/>
          <w:noProof/>
          <w:sz w:val="24"/>
          <w:szCs w:val="24"/>
        </w:rPr>
        <w:t xml:space="preserve"> Cengage Learning.</w:t>
      </w:r>
    </w:p>
    <w:p w:rsidR="006A4404" w:rsidRPr="006A4404" w:rsidRDefault="006A4404" w:rsidP="00D76B22">
      <w:pPr>
        <w:spacing w:after="0" w:line="480" w:lineRule="auto"/>
        <w:ind w:left="720" w:hanging="720"/>
        <w:contextualSpacing/>
        <w:rPr>
          <w:rFonts w:ascii="Times New Roman" w:eastAsia="Times New Roman" w:hAnsi="Times New Roman" w:cs="Times New Roman"/>
          <w:color w:val="000000"/>
          <w:sz w:val="24"/>
          <w:szCs w:val="24"/>
        </w:rPr>
      </w:pPr>
      <w:r w:rsidRPr="006A4404">
        <w:rPr>
          <w:rFonts w:ascii="Times New Roman" w:eastAsia="Times New Roman" w:hAnsi="Times New Roman" w:cs="Times New Roman"/>
          <w:color w:val="000000"/>
          <w:sz w:val="24"/>
          <w:szCs w:val="24"/>
        </w:rPr>
        <w:fldChar w:fldCharType="end"/>
      </w:r>
    </w:p>
    <w:sectPr w:rsidR="006A4404" w:rsidRPr="006A4404" w:rsidSect="00DB5C6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633" w:rsidRDefault="008F4633" w:rsidP="00DB5C6C">
      <w:pPr>
        <w:spacing w:after="0" w:line="240" w:lineRule="auto"/>
      </w:pPr>
      <w:r>
        <w:separator/>
      </w:r>
    </w:p>
  </w:endnote>
  <w:endnote w:type="continuationSeparator" w:id="0">
    <w:p w:rsidR="008F4633" w:rsidRDefault="008F4633" w:rsidP="00DB5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633" w:rsidRDefault="008F4633" w:rsidP="00DB5C6C">
      <w:pPr>
        <w:spacing w:after="0" w:line="240" w:lineRule="auto"/>
      </w:pPr>
      <w:r>
        <w:separator/>
      </w:r>
    </w:p>
  </w:footnote>
  <w:footnote w:type="continuationSeparator" w:id="0">
    <w:p w:rsidR="008F4633" w:rsidRDefault="008F4633" w:rsidP="00DB5C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C6C" w:rsidRPr="00D76B22" w:rsidRDefault="00DB5C6C">
    <w:pPr>
      <w:pStyle w:val="Header"/>
      <w:rPr>
        <w:rFonts w:ascii="Times New Roman" w:hAnsi="Times New Roman" w:cs="Times New Roman"/>
        <w:sz w:val="24"/>
        <w:szCs w:val="24"/>
      </w:rPr>
    </w:pPr>
    <w:r w:rsidRPr="00D76B22">
      <w:rPr>
        <w:rFonts w:ascii="Times New Roman" w:hAnsi="Times New Roman" w:cs="Times New Roman"/>
        <w:sz w:val="24"/>
        <w:szCs w:val="24"/>
      </w:rPr>
      <w:t xml:space="preserve">IMPLEMENTATION OF THE RECOMMENDATIONS OF THE 9/11 COMMISSION           </w:t>
    </w:r>
    <w:r w:rsidR="00D76B22">
      <w:rPr>
        <w:rFonts w:ascii="Times New Roman" w:hAnsi="Times New Roman" w:cs="Times New Roman"/>
        <w:sz w:val="24"/>
        <w:szCs w:val="24"/>
      </w:rPr>
      <w:fldChar w:fldCharType="begin"/>
    </w:r>
    <w:r w:rsidR="00D76B22">
      <w:rPr>
        <w:rFonts w:ascii="Times New Roman" w:hAnsi="Times New Roman" w:cs="Times New Roman"/>
        <w:sz w:val="24"/>
        <w:szCs w:val="24"/>
      </w:rPr>
      <w:instrText xml:space="preserve"> PAGE  \* Arabic  \* MERGEFORMAT </w:instrText>
    </w:r>
    <w:r w:rsidR="00D76B22">
      <w:rPr>
        <w:rFonts w:ascii="Times New Roman" w:hAnsi="Times New Roman" w:cs="Times New Roman"/>
        <w:sz w:val="24"/>
        <w:szCs w:val="24"/>
      </w:rPr>
      <w:fldChar w:fldCharType="separate"/>
    </w:r>
    <w:r w:rsidR="00A30ED3">
      <w:rPr>
        <w:rFonts w:ascii="Times New Roman" w:hAnsi="Times New Roman" w:cs="Times New Roman"/>
        <w:noProof/>
        <w:sz w:val="24"/>
        <w:szCs w:val="24"/>
      </w:rPr>
      <w:t>2</w:t>
    </w:r>
    <w:r w:rsidR="00D76B22">
      <w:rPr>
        <w:rFonts w:ascii="Times New Roman" w:hAnsi="Times New Roman" w:cs="Times New Roman"/>
        <w:sz w:val="24"/>
        <w:szCs w:val="24"/>
      </w:rPr>
      <w:fldChar w:fldCharType="end"/>
    </w:r>
    <w:r w:rsidRPr="00D76B22">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C6C" w:rsidRPr="00D76B22" w:rsidRDefault="00DB5C6C">
    <w:pPr>
      <w:pStyle w:val="Header"/>
      <w:rPr>
        <w:rFonts w:ascii="Times New Roman" w:hAnsi="Times New Roman" w:cs="Times New Roman"/>
        <w:sz w:val="24"/>
        <w:szCs w:val="24"/>
      </w:rPr>
    </w:pPr>
    <w:r w:rsidRPr="00D76B22">
      <w:rPr>
        <w:rFonts w:ascii="Times New Roman" w:hAnsi="Times New Roman" w:cs="Times New Roman"/>
        <w:sz w:val="24"/>
        <w:szCs w:val="24"/>
      </w:rPr>
      <w:t>Running head: IMPLEMENTATION OF THE RECOMMENDATIONS OF THE 9/11 COMMISSION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9B61B3"/>
    <w:multiLevelType w:val="multilevel"/>
    <w:tmpl w:val="B5ECC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xNTE0NjI2sjQ2NTdS0lEKTi0uzszPAykwrAUA6U2IcSwAAAA="/>
  </w:docVars>
  <w:rsids>
    <w:rsidRoot w:val="007E3E54"/>
    <w:rsid w:val="00004668"/>
    <w:rsid w:val="00012339"/>
    <w:rsid w:val="000D38C1"/>
    <w:rsid w:val="000F41D9"/>
    <w:rsid w:val="00173266"/>
    <w:rsid w:val="001868DC"/>
    <w:rsid w:val="001B1EA6"/>
    <w:rsid w:val="001D258E"/>
    <w:rsid w:val="001F3355"/>
    <w:rsid w:val="002030C3"/>
    <w:rsid w:val="002054DF"/>
    <w:rsid w:val="00211C64"/>
    <w:rsid w:val="00234814"/>
    <w:rsid w:val="00292CDD"/>
    <w:rsid w:val="002D4D56"/>
    <w:rsid w:val="0033440D"/>
    <w:rsid w:val="00340574"/>
    <w:rsid w:val="00360D38"/>
    <w:rsid w:val="004703DA"/>
    <w:rsid w:val="0047370B"/>
    <w:rsid w:val="00477265"/>
    <w:rsid w:val="004C2125"/>
    <w:rsid w:val="004D3393"/>
    <w:rsid w:val="006404DA"/>
    <w:rsid w:val="006A4404"/>
    <w:rsid w:val="007063DB"/>
    <w:rsid w:val="00727EAF"/>
    <w:rsid w:val="00733594"/>
    <w:rsid w:val="0073362B"/>
    <w:rsid w:val="007D25AA"/>
    <w:rsid w:val="007E3E54"/>
    <w:rsid w:val="00865BA9"/>
    <w:rsid w:val="00895A86"/>
    <w:rsid w:val="008F4633"/>
    <w:rsid w:val="009419DC"/>
    <w:rsid w:val="009520F1"/>
    <w:rsid w:val="00A30ED3"/>
    <w:rsid w:val="00A9064C"/>
    <w:rsid w:val="00AF42BA"/>
    <w:rsid w:val="00BB0A4C"/>
    <w:rsid w:val="00BC6D31"/>
    <w:rsid w:val="00BF282B"/>
    <w:rsid w:val="00D15EB6"/>
    <w:rsid w:val="00D76B22"/>
    <w:rsid w:val="00DB5C6C"/>
    <w:rsid w:val="00DE0D19"/>
    <w:rsid w:val="00EF32AE"/>
    <w:rsid w:val="00F05C20"/>
    <w:rsid w:val="00F50302"/>
    <w:rsid w:val="00F96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E5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A4404"/>
  </w:style>
  <w:style w:type="paragraph" w:styleId="Header">
    <w:name w:val="header"/>
    <w:basedOn w:val="Normal"/>
    <w:link w:val="HeaderChar"/>
    <w:uiPriority w:val="99"/>
    <w:unhideWhenUsed/>
    <w:rsid w:val="00DB5C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C6C"/>
  </w:style>
  <w:style w:type="paragraph" w:styleId="Footer">
    <w:name w:val="footer"/>
    <w:basedOn w:val="Normal"/>
    <w:link w:val="FooterChar"/>
    <w:uiPriority w:val="99"/>
    <w:unhideWhenUsed/>
    <w:rsid w:val="00DB5C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C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E5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A4404"/>
  </w:style>
  <w:style w:type="paragraph" w:styleId="Header">
    <w:name w:val="header"/>
    <w:basedOn w:val="Normal"/>
    <w:link w:val="HeaderChar"/>
    <w:uiPriority w:val="99"/>
    <w:unhideWhenUsed/>
    <w:rsid w:val="00DB5C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C6C"/>
  </w:style>
  <w:style w:type="paragraph" w:styleId="Footer">
    <w:name w:val="footer"/>
    <w:basedOn w:val="Normal"/>
    <w:link w:val="FooterChar"/>
    <w:uiPriority w:val="99"/>
    <w:unhideWhenUsed/>
    <w:rsid w:val="00DB5C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1050895">
      <w:bodyDiv w:val="1"/>
      <w:marLeft w:val="0"/>
      <w:marRight w:val="0"/>
      <w:marTop w:val="0"/>
      <w:marBottom w:val="0"/>
      <w:divBdr>
        <w:top w:val="none" w:sz="0" w:space="0" w:color="auto"/>
        <w:left w:val="none" w:sz="0" w:space="0" w:color="auto"/>
        <w:bottom w:val="none" w:sz="0" w:space="0" w:color="auto"/>
        <w:right w:val="none" w:sz="0" w:space="0" w:color="auto"/>
      </w:divBdr>
      <w:divsChild>
        <w:div w:id="82532322">
          <w:marLeft w:val="0"/>
          <w:marRight w:val="0"/>
          <w:marTop w:val="0"/>
          <w:marBottom w:val="0"/>
          <w:divBdr>
            <w:top w:val="none" w:sz="0" w:space="0" w:color="auto"/>
            <w:left w:val="none" w:sz="0" w:space="0" w:color="auto"/>
            <w:bottom w:val="none" w:sz="0" w:space="0" w:color="auto"/>
            <w:right w:val="none" w:sz="0" w:space="0" w:color="auto"/>
          </w:divBdr>
        </w:div>
        <w:div w:id="231694564">
          <w:marLeft w:val="0"/>
          <w:marRight w:val="0"/>
          <w:marTop w:val="0"/>
          <w:marBottom w:val="0"/>
          <w:divBdr>
            <w:top w:val="none" w:sz="0" w:space="0" w:color="auto"/>
            <w:left w:val="none" w:sz="0" w:space="0" w:color="auto"/>
            <w:bottom w:val="none" w:sz="0" w:space="0" w:color="auto"/>
            <w:right w:val="none" w:sz="0" w:space="0" w:color="auto"/>
          </w:divBdr>
        </w:div>
        <w:div w:id="899635790">
          <w:marLeft w:val="0"/>
          <w:marRight w:val="0"/>
          <w:marTop w:val="0"/>
          <w:marBottom w:val="0"/>
          <w:divBdr>
            <w:top w:val="none" w:sz="0" w:space="0" w:color="auto"/>
            <w:left w:val="none" w:sz="0" w:space="0" w:color="auto"/>
            <w:bottom w:val="none" w:sz="0" w:space="0" w:color="auto"/>
            <w:right w:val="none" w:sz="0" w:space="0" w:color="auto"/>
          </w:divBdr>
        </w:div>
        <w:div w:id="1984505147">
          <w:marLeft w:val="0"/>
          <w:marRight w:val="0"/>
          <w:marTop w:val="0"/>
          <w:marBottom w:val="0"/>
          <w:divBdr>
            <w:top w:val="none" w:sz="0" w:space="0" w:color="auto"/>
            <w:left w:val="none" w:sz="0" w:space="0" w:color="auto"/>
            <w:bottom w:val="none" w:sz="0" w:space="0" w:color="auto"/>
            <w:right w:val="none" w:sz="0" w:space="0" w:color="auto"/>
          </w:divBdr>
        </w:div>
        <w:div w:id="1291401072">
          <w:marLeft w:val="0"/>
          <w:marRight w:val="0"/>
          <w:marTop w:val="0"/>
          <w:marBottom w:val="0"/>
          <w:divBdr>
            <w:top w:val="none" w:sz="0" w:space="0" w:color="auto"/>
            <w:left w:val="none" w:sz="0" w:space="0" w:color="auto"/>
            <w:bottom w:val="none" w:sz="0" w:space="0" w:color="auto"/>
            <w:right w:val="none" w:sz="0" w:space="0" w:color="auto"/>
          </w:divBdr>
        </w:div>
        <w:div w:id="1343241815">
          <w:marLeft w:val="0"/>
          <w:marRight w:val="0"/>
          <w:marTop w:val="0"/>
          <w:marBottom w:val="0"/>
          <w:divBdr>
            <w:top w:val="none" w:sz="0" w:space="0" w:color="auto"/>
            <w:left w:val="none" w:sz="0" w:space="0" w:color="auto"/>
            <w:bottom w:val="none" w:sz="0" w:space="0" w:color="auto"/>
            <w:right w:val="none" w:sz="0" w:space="0" w:color="auto"/>
          </w:divBdr>
        </w:div>
        <w:div w:id="800076634">
          <w:marLeft w:val="0"/>
          <w:marRight w:val="0"/>
          <w:marTop w:val="0"/>
          <w:marBottom w:val="0"/>
          <w:divBdr>
            <w:top w:val="none" w:sz="0" w:space="0" w:color="auto"/>
            <w:left w:val="none" w:sz="0" w:space="0" w:color="auto"/>
            <w:bottom w:val="none" w:sz="0" w:space="0" w:color="auto"/>
            <w:right w:val="none" w:sz="0" w:space="0" w:color="auto"/>
          </w:divBdr>
        </w:div>
        <w:div w:id="258370446">
          <w:marLeft w:val="0"/>
          <w:marRight w:val="0"/>
          <w:marTop w:val="0"/>
          <w:marBottom w:val="0"/>
          <w:divBdr>
            <w:top w:val="none" w:sz="0" w:space="0" w:color="auto"/>
            <w:left w:val="none" w:sz="0" w:space="0" w:color="auto"/>
            <w:bottom w:val="none" w:sz="0" w:space="0" w:color="auto"/>
            <w:right w:val="none" w:sz="0" w:space="0" w:color="auto"/>
          </w:divBdr>
        </w:div>
        <w:div w:id="15055860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Eld18</b:Tag>
    <b:SourceType>Book</b:SourceType>
    <b:Guid>{AA61768E-17D7-4048-9E76-B21ADA9ACCE6}</b:Guid>
    <b:Author>
      <b:Author>
        <b:NameList>
          <b:Person>
            <b:Last>Eldridge</b:Last>
            <b:First>T.</b:First>
            <b:Middle>R., Ginsburg, S., Hempel II, W. T., Kephart, J. L., Moore, K., &amp; Accolla, J. M</b:Middle>
          </b:Person>
        </b:NameList>
      </b:Author>
    </b:Author>
    <b:Title>The 9/11 Commission Report: Full and Complete Account of the Circumstances Surrounding the September 11, 2001 Terrorist Attacks</b:Title>
    <b:Year>2018</b:Year>
    <b:Publisher>e-artnow</b:Publisher>
    <b:RefOrder>1</b:RefOrder>
  </b:Source>
  <b:Source>
    <b:Tag>Whi16</b:Tag>
    <b:SourceType>Book</b:SourceType>
    <b:Guid>{E7BF89E4-EE3B-4E20-A295-2385B6AE71FE}</b:Guid>
    <b:Author>
      <b:Author>
        <b:NameList>
          <b:Person>
            <b:Last>White</b:Last>
            <b:First>J.</b:First>
            <b:Middle>R</b:Middle>
          </b:Person>
        </b:NameList>
      </b:Author>
    </b:Author>
    <b:Title>Terrorism and homeland security</b:Title>
    <b:Year>2016</b:Year>
    <b:Publisher>Cengage Learning</b:Publisher>
    <b:RefOrder>2</b:RefOrder>
  </b:Source>
  <b:Source>
    <b:Tag>Mar17</b:Tag>
    <b:SourceType>Book</b:SourceType>
    <b:Guid>{6D432247-9C98-4BB9-B9DE-1109EE0F9B90}</b:Guid>
    <b:Author>
      <b:Author>
        <b:NameList>
          <b:Person>
            <b:Last>Martin</b:Last>
            <b:First>G</b:First>
          </b:Person>
        </b:NameList>
      </b:Author>
    </b:Author>
    <b:Title>Understanding terrorism: Challenges, perspectives, and issues</b:Title>
    <b:Year>2017</b:Year>
    <b:Publisher>SAGE publications</b:Publisher>
    <b:RefOrder>3</b:RefOrder>
  </b:Source>
</b:Sources>
</file>

<file path=customXml/itemProps1.xml><?xml version="1.0" encoding="utf-8"?>
<ds:datastoreItem xmlns:ds="http://schemas.openxmlformats.org/officeDocument/2006/customXml" ds:itemID="{1FB288BD-75CF-4371-8703-EC880A0EE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2018-09-26T16:53:00Z</dcterms:created>
  <dcterms:modified xsi:type="dcterms:W3CDTF">2018-09-26T20:32:00Z</dcterms:modified>
</cp:coreProperties>
</file>